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96" w:rsidRPr="007F7296" w:rsidRDefault="007F7296" w:rsidP="007F7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96">
        <w:rPr>
          <w:rFonts w:ascii="Times New Roman" w:eastAsia="Times New Roman" w:hAnsi="Times New Roman" w:cs="Times New Roman"/>
          <w:sz w:val="24"/>
          <w:szCs w:val="24"/>
        </w:rPr>
        <w:t xml:space="preserve">СВП-6 позволяет </w:t>
      </w:r>
      <w:r w:rsidRPr="007F7296">
        <w:rPr>
          <w:rFonts w:ascii="Times New Roman" w:eastAsia="Times New Roman" w:hAnsi="Times New Roman" w:cs="Times New Roman"/>
          <w:sz w:val="24"/>
          <w:szCs w:val="24"/>
        </w:rPr>
        <w:br/>
        <w:t xml:space="preserve">производить перевозку взрывчатых веществ, </w:t>
      </w:r>
      <w:proofErr w:type="spellStart"/>
      <w:r w:rsidRPr="007F7296">
        <w:rPr>
          <w:rFonts w:ascii="Times New Roman" w:eastAsia="Times New Roman" w:hAnsi="Times New Roman" w:cs="Times New Roman"/>
          <w:sz w:val="24"/>
          <w:szCs w:val="24"/>
        </w:rPr>
        <w:t>электродетонаторов</w:t>
      </w:r>
      <w:proofErr w:type="spellEnd"/>
      <w:r w:rsidRPr="007F7296">
        <w:rPr>
          <w:rFonts w:ascii="Times New Roman" w:eastAsia="Times New Roman" w:hAnsi="Times New Roman" w:cs="Times New Roman"/>
          <w:sz w:val="24"/>
          <w:szCs w:val="24"/>
        </w:rPr>
        <w:t xml:space="preserve"> к месту производства взрывных работ при геофизических методах разведки в условиях умеренного макроклиматического района. </w:t>
      </w:r>
    </w:p>
    <w:p w:rsidR="007F7296" w:rsidRPr="007F7296" w:rsidRDefault="007F7296" w:rsidP="007F7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96">
        <w:rPr>
          <w:rFonts w:ascii="Times New Roman" w:eastAsia="Times New Roman" w:hAnsi="Times New Roman" w:cs="Times New Roman"/>
          <w:sz w:val="24"/>
          <w:szCs w:val="24"/>
        </w:rPr>
        <w:t xml:space="preserve">Монтажная база: </w:t>
      </w:r>
      <w:r w:rsidRPr="007F729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7296">
        <w:rPr>
          <w:rFonts w:ascii="Times New Roman" w:eastAsia="Times New Roman" w:hAnsi="Times New Roman" w:cs="Times New Roman"/>
          <w:sz w:val="24"/>
          <w:szCs w:val="24"/>
        </w:rPr>
        <w:t>шасси</w:t>
      </w:r>
      <w:proofErr w:type="gramEnd"/>
      <w:r w:rsidRPr="007F7296">
        <w:rPr>
          <w:rFonts w:ascii="Times New Roman" w:eastAsia="Times New Roman" w:hAnsi="Times New Roman" w:cs="Times New Roman"/>
          <w:sz w:val="24"/>
          <w:szCs w:val="24"/>
        </w:rPr>
        <w:t xml:space="preserve"> а/м ГАЗ, КамАЗ, УРАЛ </w:t>
      </w:r>
    </w:p>
    <w:p w:rsidR="007F7296" w:rsidRPr="007F7296" w:rsidRDefault="007F7296" w:rsidP="007F7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96">
        <w:rPr>
          <w:rFonts w:ascii="Times New Roman" w:eastAsia="Times New Roman" w:hAnsi="Times New Roman" w:cs="Times New Roman"/>
          <w:sz w:val="24"/>
          <w:szCs w:val="24"/>
        </w:rPr>
        <w:t xml:space="preserve">Кузов-фургон: </w:t>
      </w:r>
      <w:r w:rsidRPr="007F7296">
        <w:rPr>
          <w:rFonts w:ascii="Times New Roman" w:eastAsia="Times New Roman" w:hAnsi="Times New Roman" w:cs="Times New Roman"/>
          <w:sz w:val="24"/>
          <w:szCs w:val="24"/>
        </w:rPr>
        <w:br/>
        <w:t>цельнометаллический, каркасного типа, сварной, утепленный</w:t>
      </w:r>
      <w:proofErr w:type="gramStart"/>
      <w:r w:rsidRPr="007F729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F7296">
        <w:rPr>
          <w:rFonts w:ascii="Times New Roman" w:eastAsia="Times New Roman" w:hAnsi="Times New Roman" w:cs="Times New Roman"/>
          <w:sz w:val="24"/>
          <w:szCs w:val="24"/>
        </w:rPr>
        <w:t xml:space="preserve"> двух отсечный с глухой перегородкой. Окна на дверях и боковых панелях. </w:t>
      </w:r>
    </w:p>
    <w:p w:rsidR="007F7296" w:rsidRPr="007F7296" w:rsidRDefault="007F7296" w:rsidP="007F7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96">
        <w:rPr>
          <w:rFonts w:ascii="Times New Roman" w:eastAsia="Times New Roman" w:hAnsi="Times New Roman" w:cs="Times New Roman"/>
          <w:sz w:val="24"/>
          <w:szCs w:val="24"/>
        </w:rPr>
        <w:t xml:space="preserve">Комплектация СВП-6: </w:t>
      </w:r>
    </w:p>
    <w:p w:rsidR="007F7296" w:rsidRPr="007F7296" w:rsidRDefault="007F7296" w:rsidP="007F7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7296">
        <w:rPr>
          <w:rFonts w:ascii="Courier New" w:eastAsia="Times New Roman" w:hAnsi="Courier New" w:cs="Courier New"/>
          <w:sz w:val="20"/>
          <w:szCs w:val="20"/>
        </w:rPr>
        <w:t>рундук-сиденье;</w:t>
      </w:r>
    </w:p>
    <w:p w:rsidR="007F7296" w:rsidRPr="007F7296" w:rsidRDefault="007F7296" w:rsidP="007F7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7F7296">
        <w:rPr>
          <w:rFonts w:ascii="Courier New" w:eastAsia="Times New Roman" w:hAnsi="Courier New" w:cs="Courier New"/>
          <w:sz w:val="20"/>
          <w:szCs w:val="20"/>
        </w:rPr>
        <w:t>отопитель</w:t>
      </w:r>
      <w:proofErr w:type="spellEnd"/>
      <w:r w:rsidRPr="007F7296">
        <w:rPr>
          <w:rFonts w:ascii="Courier New" w:eastAsia="Times New Roman" w:hAnsi="Courier New" w:cs="Courier New"/>
          <w:sz w:val="20"/>
          <w:szCs w:val="20"/>
        </w:rPr>
        <w:t xml:space="preserve"> ОН-32Д12;</w:t>
      </w:r>
    </w:p>
    <w:p w:rsidR="007F7296" w:rsidRPr="007F7296" w:rsidRDefault="007F7296" w:rsidP="007F7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7296">
        <w:rPr>
          <w:rFonts w:ascii="Courier New" w:eastAsia="Times New Roman" w:hAnsi="Courier New" w:cs="Courier New"/>
          <w:sz w:val="20"/>
          <w:szCs w:val="20"/>
        </w:rPr>
        <w:t xml:space="preserve">ящик металлический под </w:t>
      </w:r>
      <w:proofErr w:type="spellStart"/>
      <w:r w:rsidRPr="007F7296">
        <w:rPr>
          <w:rFonts w:ascii="Courier New" w:eastAsia="Times New Roman" w:hAnsi="Courier New" w:cs="Courier New"/>
          <w:sz w:val="20"/>
          <w:szCs w:val="20"/>
        </w:rPr>
        <w:t>электродетонаторы</w:t>
      </w:r>
      <w:proofErr w:type="spellEnd"/>
      <w:proofErr w:type="gramStart"/>
      <w:r w:rsidRPr="007F7296">
        <w:rPr>
          <w:rFonts w:ascii="Courier New" w:eastAsia="Times New Roman" w:hAnsi="Courier New" w:cs="Courier New"/>
          <w:sz w:val="20"/>
          <w:szCs w:val="20"/>
        </w:rPr>
        <w:t xml:space="preserve"> ;</w:t>
      </w:r>
      <w:proofErr w:type="gramEnd"/>
    </w:p>
    <w:p w:rsidR="007F7296" w:rsidRPr="007F7296" w:rsidRDefault="007F7296" w:rsidP="007F7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7296">
        <w:rPr>
          <w:rFonts w:ascii="Courier New" w:eastAsia="Times New Roman" w:hAnsi="Courier New" w:cs="Courier New"/>
          <w:sz w:val="20"/>
          <w:szCs w:val="20"/>
        </w:rPr>
        <w:t>ящик металлический под взрывчатые вещества;</w:t>
      </w:r>
    </w:p>
    <w:p w:rsidR="007F7296" w:rsidRPr="007F7296" w:rsidRDefault="007F7296" w:rsidP="007F7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7296">
        <w:rPr>
          <w:rFonts w:ascii="Courier New" w:eastAsia="Times New Roman" w:hAnsi="Courier New" w:cs="Courier New"/>
          <w:sz w:val="20"/>
          <w:szCs w:val="20"/>
        </w:rPr>
        <w:t>ящик металлический под инструменты;</w:t>
      </w:r>
    </w:p>
    <w:p w:rsidR="007F7296" w:rsidRPr="007F7296" w:rsidRDefault="007F7296" w:rsidP="007F7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7296">
        <w:rPr>
          <w:rFonts w:ascii="Courier New" w:eastAsia="Times New Roman" w:hAnsi="Courier New" w:cs="Courier New"/>
          <w:sz w:val="20"/>
          <w:szCs w:val="20"/>
        </w:rPr>
        <w:t xml:space="preserve">крюк-вешалка; </w:t>
      </w:r>
    </w:p>
    <w:p w:rsidR="007F7296" w:rsidRPr="007F7296" w:rsidRDefault="007F7296" w:rsidP="007F7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7296">
        <w:rPr>
          <w:rFonts w:ascii="Courier New" w:eastAsia="Times New Roman" w:hAnsi="Courier New" w:cs="Courier New"/>
          <w:sz w:val="20"/>
          <w:szCs w:val="20"/>
        </w:rPr>
        <w:t>огнетушитель ОУ-5;</w:t>
      </w:r>
    </w:p>
    <w:p w:rsidR="007F7296" w:rsidRPr="007F7296" w:rsidRDefault="007F7296" w:rsidP="007F7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7296">
        <w:rPr>
          <w:rFonts w:ascii="Courier New" w:eastAsia="Times New Roman" w:hAnsi="Courier New" w:cs="Courier New"/>
          <w:sz w:val="20"/>
          <w:szCs w:val="20"/>
        </w:rPr>
        <w:t>переговорное устройство</w:t>
      </w:r>
      <w:proofErr w:type="gramStart"/>
      <w:r w:rsidRPr="007F7296">
        <w:rPr>
          <w:rFonts w:ascii="Courier New" w:eastAsia="Times New Roman" w:hAnsi="Courier New" w:cs="Courier New"/>
          <w:sz w:val="20"/>
          <w:szCs w:val="20"/>
        </w:rPr>
        <w:t xml:space="preserve"> ;</w:t>
      </w:r>
      <w:proofErr w:type="gramEnd"/>
    </w:p>
    <w:p w:rsidR="007F7296" w:rsidRPr="007F7296" w:rsidRDefault="007F7296" w:rsidP="007F7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7296">
        <w:rPr>
          <w:rFonts w:ascii="Courier New" w:eastAsia="Times New Roman" w:hAnsi="Courier New" w:cs="Courier New"/>
          <w:sz w:val="20"/>
          <w:szCs w:val="20"/>
        </w:rPr>
        <w:t>проблесковый маячок;</w:t>
      </w:r>
    </w:p>
    <w:p w:rsidR="007F7296" w:rsidRPr="007F7296" w:rsidRDefault="007F7296" w:rsidP="007F7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7296">
        <w:rPr>
          <w:rFonts w:ascii="Courier New" w:eastAsia="Times New Roman" w:hAnsi="Courier New" w:cs="Courier New"/>
          <w:sz w:val="20"/>
          <w:szCs w:val="20"/>
        </w:rPr>
        <w:t>сигнализаторы открывания дверей</w:t>
      </w:r>
    </w:p>
    <w:p w:rsidR="00837D0A" w:rsidRDefault="00837D0A"/>
    <w:sectPr w:rsidR="0083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296"/>
    <w:rsid w:val="007F7296"/>
    <w:rsid w:val="0083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pis">
    <w:name w:val="opis"/>
    <w:basedOn w:val="a"/>
    <w:rsid w:val="007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7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72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ТЕХАВТОКАР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Давыдов</dc:creator>
  <cp:keywords/>
  <dc:description/>
  <cp:lastModifiedBy>Владимир Давыдов</cp:lastModifiedBy>
  <cp:revision>2</cp:revision>
  <dcterms:created xsi:type="dcterms:W3CDTF">2010-10-28T05:11:00Z</dcterms:created>
  <dcterms:modified xsi:type="dcterms:W3CDTF">2010-10-28T05:11:00Z</dcterms:modified>
</cp:coreProperties>
</file>