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72B8">
      <w:r w:rsidRPr="00D072B8">
        <w:t>Вахтовый автобус Урал 32552-020-59 предназначен для перевозки вахтовых бригад в количестве 21 человека, включая одно место в кабине водителя, по всем видам дорог и сильно пересеченной местности.</w:t>
      </w:r>
    </w:p>
    <w:p w:rsidR="00D072B8" w:rsidRDefault="00D072B8" w:rsidP="00D072B8">
      <w:r>
        <w:t>Технические характеристики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72B8" w:rsidTr="00572339">
        <w:tc>
          <w:tcPr>
            <w:tcW w:w="9571" w:type="dxa"/>
            <w:gridSpan w:val="2"/>
          </w:tcPr>
          <w:p w:rsidR="00D072B8" w:rsidRDefault="00D072B8" w:rsidP="00D072B8">
            <w:r>
              <w:t>Ведущие мосты вахтового автобуса</w:t>
            </w:r>
          </w:p>
        </w:tc>
      </w:tr>
      <w:tr w:rsidR="00D072B8" w:rsidTr="00D072B8">
        <w:tc>
          <w:tcPr>
            <w:tcW w:w="4785" w:type="dxa"/>
          </w:tcPr>
          <w:p w:rsidR="00D072B8" w:rsidRDefault="00D072B8" w:rsidP="00D072B8">
            <w:r>
              <w:t>Колесная формула</w:t>
            </w:r>
          </w:p>
        </w:tc>
        <w:tc>
          <w:tcPr>
            <w:tcW w:w="4786" w:type="dxa"/>
          </w:tcPr>
          <w:p w:rsidR="00D072B8" w:rsidRDefault="00D072B8" w:rsidP="00D072B8">
            <w:r>
              <w:t xml:space="preserve">4 </w:t>
            </w:r>
            <w:proofErr w:type="spellStart"/>
            <w:r>
              <w:t>x</w:t>
            </w:r>
            <w:proofErr w:type="spellEnd"/>
            <w:r>
              <w:t xml:space="preserve"> 4</w:t>
            </w:r>
          </w:p>
        </w:tc>
      </w:tr>
      <w:tr w:rsidR="00D072B8" w:rsidTr="00D072B8">
        <w:tc>
          <w:tcPr>
            <w:tcW w:w="4785" w:type="dxa"/>
          </w:tcPr>
          <w:p w:rsidR="00D072B8" w:rsidRDefault="00D072B8" w:rsidP="00D072B8">
            <w:r>
              <w:t>Кузов</w:t>
            </w:r>
          </w:p>
        </w:tc>
        <w:tc>
          <w:tcPr>
            <w:tcW w:w="4786" w:type="dxa"/>
          </w:tcPr>
          <w:p w:rsidR="00D072B8" w:rsidRDefault="00D072B8" w:rsidP="00D072B8">
            <w:r>
              <w:t xml:space="preserve">Фургонный, каркасно-металлический, с </w:t>
            </w:r>
            <w:proofErr w:type="spellStart"/>
            <w:r>
              <w:t>шумо</w:t>
            </w:r>
            <w:proofErr w:type="spellEnd"/>
            <w:r>
              <w:t xml:space="preserve">- и </w:t>
            </w:r>
            <w:proofErr w:type="spellStart"/>
            <w:r>
              <w:t>термоизоляцией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 двойным остеклением (стеклопакет), оборудован независимым </w:t>
            </w:r>
            <w:proofErr w:type="spellStart"/>
            <w:r>
              <w:t>отопителем</w:t>
            </w:r>
            <w:proofErr w:type="spellEnd"/>
            <w:r>
              <w:t xml:space="preserve">, двумя </w:t>
            </w:r>
            <w:proofErr w:type="spellStart"/>
            <w:r>
              <w:t>отопителями</w:t>
            </w:r>
            <w:proofErr w:type="spellEnd"/>
            <w:r>
              <w:t xml:space="preserve"> с отбором тепла от двигателя, громкоговорящим устройством для </w:t>
            </w:r>
            <w:proofErr w:type="spellStart"/>
            <w:r>
              <w:t>переговором</w:t>
            </w:r>
            <w:proofErr w:type="spellEnd"/>
            <w:r>
              <w:t xml:space="preserve"> с салоном.</w:t>
            </w:r>
          </w:p>
        </w:tc>
      </w:tr>
      <w:tr w:rsidR="00D072B8" w:rsidTr="00D072B8">
        <w:tc>
          <w:tcPr>
            <w:tcW w:w="4785" w:type="dxa"/>
          </w:tcPr>
          <w:p w:rsidR="00D072B8" w:rsidRDefault="00D072B8" w:rsidP="00D072B8">
            <w:r>
              <w:t>Кабина</w:t>
            </w:r>
          </w:p>
        </w:tc>
        <w:tc>
          <w:tcPr>
            <w:tcW w:w="4786" w:type="dxa"/>
          </w:tcPr>
          <w:p w:rsidR="00D072B8" w:rsidRDefault="00D072B8" w:rsidP="00D072B8">
            <w:r>
              <w:t xml:space="preserve">Цельнометаллическая, двухместная, оборудована гидравлическим приводом опрокидывания, страховочным тросом, системой вентиляции и отопления. </w:t>
            </w:r>
            <w:proofErr w:type="gramStart"/>
            <w:r>
              <w:t>Сиденье водителя подрессоренное, регулируется по весу водителя, углу наклона спинки, в вертикальном и горизонтальном направлениях.</w:t>
            </w:r>
            <w:proofErr w:type="gramEnd"/>
          </w:p>
        </w:tc>
      </w:tr>
      <w:tr w:rsidR="00D072B8" w:rsidTr="00457FD0">
        <w:tc>
          <w:tcPr>
            <w:tcW w:w="9571" w:type="dxa"/>
            <w:gridSpan w:val="2"/>
          </w:tcPr>
          <w:p w:rsidR="00D072B8" w:rsidRDefault="00D072B8" w:rsidP="00D072B8">
            <w:proofErr w:type="spellStart"/>
            <w:r>
              <w:t>Пассажировместимость</w:t>
            </w:r>
            <w:proofErr w:type="spellEnd"/>
          </w:p>
        </w:tc>
      </w:tr>
      <w:tr w:rsidR="00D072B8" w:rsidTr="00D072B8">
        <w:tc>
          <w:tcPr>
            <w:tcW w:w="4785" w:type="dxa"/>
          </w:tcPr>
          <w:p w:rsidR="00D072B8" w:rsidRDefault="00D072B8" w:rsidP="00D072B8">
            <w:r>
              <w:t xml:space="preserve">Количество мест для сидения, включая места в кабине водителя,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786" w:type="dxa"/>
          </w:tcPr>
          <w:p w:rsidR="00D072B8" w:rsidRDefault="00D072B8" w:rsidP="00D072B8">
            <w:r>
              <w:t>16</w:t>
            </w:r>
          </w:p>
        </w:tc>
      </w:tr>
      <w:tr w:rsidR="00D072B8" w:rsidTr="00B36D53">
        <w:tc>
          <w:tcPr>
            <w:tcW w:w="9571" w:type="dxa"/>
            <w:gridSpan w:val="2"/>
          </w:tcPr>
          <w:p w:rsidR="00D072B8" w:rsidRDefault="00D072B8" w:rsidP="00D072B8">
            <w:r>
              <w:t xml:space="preserve">Габаритные размеры </w:t>
            </w:r>
          </w:p>
          <w:p w:rsidR="00D072B8" w:rsidRDefault="00D072B8" w:rsidP="00D072B8"/>
        </w:tc>
      </w:tr>
      <w:tr w:rsidR="00D072B8" w:rsidTr="00D072B8">
        <w:tc>
          <w:tcPr>
            <w:tcW w:w="4785" w:type="dxa"/>
          </w:tcPr>
          <w:p w:rsidR="00D072B8" w:rsidRDefault="00D072B8" w:rsidP="00D072B8">
            <w:r>
              <w:t xml:space="preserve">Длина,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D072B8" w:rsidRDefault="00D072B8" w:rsidP="00D072B8">
            <w:r>
              <w:t>8 180</w:t>
            </w:r>
          </w:p>
        </w:tc>
      </w:tr>
      <w:tr w:rsidR="00D072B8" w:rsidTr="00D072B8">
        <w:tc>
          <w:tcPr>
            <w:tcW w:w="4785" w:type="dxa"/>
          </w:tcPr>
          <w:p w:rsidR="00D072B8" w:rsidRDefault="00D072B8" w:rsidP="00D072B8"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 xml:space="preserve"> </w:t>
            </w:r>
            <w:r>
              <w:tab/>
            </w:r>
          </w:p>
        </w:tc>
        <w:tc>
          <w:tcPr>
            <w:tcW w:w="4786" w:type="dxa"/>
          </w:tcPr>
          <w:p w:rsidR="00D072B8" w:rsidRDefault="00D072B8" w:rsidP="00D072B8">
            <w:r>
              <w:t xml:space="preserve">2 500 </w:t>
            </w:r>
          </w:p>
        </w:tc>
      </w:tr>
      <w:tr w:rsidR="00D072B8" w:rsidTr="00D072B8">
        <w:tc>
          <w:tcPr>
            <w:tcW w:w="4785" w:type="dxa"/>
          </w:tcPr>
          <w:p w:rsidR="00D072B8" w:rsidRDefault="00D072B8" w:rsidP="00D072B8">
            <w:r>
              <w:t xml:space="preserve">Высота,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D072B8" w:rsidRDefault="00D072B8" w:rsidP="00D072B8">
            <w:r>
              <w:t>3 520</w:t>
            </w:r>
          </w:p>
        </w:tc>
      </w:tr>
      <w:tr w:rsidR="00D072B8" w:rsidTr="00D072B8">
        <w:tc>
          <w:tcPr>
            <w:tcW w:w="4785" w:type="dxa"/>
          </w:tcPr>
          <w:p w:rsidR="00D072B8" w:rsidRDefault="00D072B8" w:rsidP="00D072B8">
            <w:r>
              <w:t xml:space="preserve">Колея передних / задних колес,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D072B8" w:rsidRDefault="00D072B8" w:rsidP="00D072B8">
            <w:r>
              <w:t>2 000...2 040</w:t>
            </w:r>
          </w:p>
        </w:tc>
      </w:tr>
      <w:tr w:rsidR="00D072B8" w:rsidTr="004306E4">
        <w:tc>
          <w:tcPr>
            <w:tcW w:w="9571" w:type="dxa"/>
            <w:gridSpan w:val="2"/>
          </w:tcPr>
          <w:p w:rsidR="00D072B8" w:rsidRDefault="00D072B8" w:rsidP="00D072B8">
            <w:r>
              <w:t xml:space="preserve">Параметры масс </w:t>
            </w:r>
          </w:p>
        </w:tc>
      </w:tr>
      <w:tr w:rsidR="00D072B8" w:rsidTr="00D072B8">
        <w:tc>
          <w:tcPr>
            <w:tcW w:w="4785" w:type="dxa"/>
          </w:tcPr>
          <w:p w:rsidR="00D072B8" w:rsidRDefault="00D072B8" w:rsidP="00D072B8">
            <w:r>
              <w:t xml:space="preserve">Полная масса, </w:t>
            </w:r>
            <w:proofErr w:type="gramStart"/>
            <w:r>
              <w:t>кг</w:t>
            </w:r>
            <w:proofErr w:type="gramEnd"/>
            <w:r>
              <w:t xml:space="preserve"> </w:t>
            </w:r>
            <w:r>
              <w:tab/>
            </w:r>
          </w:p>
        </w:tc>
        <w:tc>
          <w:tcPr>
            <w:tcW w:w="4786" w:type="dxa"/>
          </w:tcPr>
          <w:p w:rsidR="00D072B8" w:rsidRDefault="00D072B8" w:rsidP="00D072B8">
            <w:r>
              <w:t>11 755</w:t>
            </w:r>
          </w:p>
        </w:tc>
      </w:tr>
      <w:tr w:rsidR="00D072B8" w:rsidTr="00D072B8">
        <w:tc>
          <w:tcPr>
            <w:tcW w:w="4785" w:type="dxa"/>
          </w:tcPr>
          <w:p w:rsidR="00D072B8" w:rsidRDefault="00D072B8" w:rsidP="00D072B8">
            <w:r>
              <w:t xml:space="preserve">Снаряженная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4786" w:type="dxa"/>
          </w:tcPr>
          <w:p w:rsidR="00D072B8" w:rsidRDefault="00D072B8" w:rsidP="00D072B8">
            <w:r>
              <w:t>10 105</w:t>
            </w:r>
          </w:p>
        </w:tc>
      </w:tr>
      <w:tr w:rsidR="00D072B8" w:rsidTr="00D5387D">
        <w:tc>
          <w:tcPr>
            <w:tcW w:w="9571" w:type="dxa"/>
            <w:gridSpan w:val="2"/>
          </w:tcPr>
          <w:p w:rsidR="00D072B8" w:rsidRDefault="00D072B8" w:rsidP="00D072B8">
            <w:r>
              <w:t>Распределение нагрузки полной массы на дорогу</w:t>
            </w:r>
          </w:p>
        </w:tc>
      </w:tr>
      <w:tr w:rsidR="00D072B8" w:rsidTr="00D072B8">
        <w:tc>
          <w:tcPr>
            <w:tcW w:w="4785" w:type="dxa"/>
          </w:tcPr>
          <w:p w:rsidR="00D072B8" w:rsidRDefault="00D072B8" w:rsidP="00D072B8">
            <w:r>
              <w:t xml:space="preserve">На переднюю ось, </w:t>
            </w:r>
            <w:proofErr w:type="gramStart"/>
            <w:r>
              <w:t>кг</w:t>
            </w:r>
            <w:proofErr w:type="gramEnd"/>
            <w:r>
              <w:t xml:space="preserve"> </w:t>
            </w:r>
            <w:r>
              <w:tab/>
            </w:r>
          </w:p>
        </w:tc>
        <w:tc>
          <w:tcPr>
            <w:tcW w:w="4786" w:type="dxa"/>
          </w:tcPr>
          <w:p w:rsidR="00D072B8" w:rsidRDefault="00D072B8" w:rsidP="00D072B8">
            <w:r>
              <w:t>5 315</w:t>
            </w:r>
          </w:p>
        </w:tc>
      </w:tr>
      <w:tr w:rsidR="00D072B8" w:rsidTr="00D072B8">
        <w:tc>
          <w:tcPr>
            <w:tcW w:w="4785" w:type="dxa"/>
          </w:tcPr>
          <w:p w:rsidR="00D072B8" w:rsidRDefault="00D072B8" w:rsidP="00D072B8">
            <w:r>
              <w:t xml:space="preserve">На заднюю тележку, </w:t>
            </w:r>
            <w:proofErr w:type="gramStart"/>
            <w:r>
              <w:t>кг</w:t>
            </w:r>
            <w:proofErr w:type="gramEnd"/>
          </w:p>
        </w:tc>
        <w:tc>
          <w:tcPr>
            <w:tcW w:w="4786" w:type="dxa"/>
          </w:tcPr>
          <w:p w:rsidR="00D072B8" w:rsidRDefault="00D072B8" w:rsidP="00D072B8">
            <w:r>
              <w:t>6 460</w:t>
            </w:r>
          </w:p>
        </w:tc>
      </w:tr>
      <w:tr w:rsidR="00D072B8" w:rsidTr="00E57AC7">
        <w:tc>
          <w:tcPr>
            <w:tcW w:w="9571" w:type="dxa"/>
            <w:gridSpan w:val="2"/>
          </w:tcPr>
          <w:p w:rsidR="00D072B8" w:rsidRDefault="00D072B8" w:rsidP="00D072B8">
            <w:r>
              <w:t>Двигатель</w:t>
            </w:r>
          </w:p>
        </w:tc>
      </w:tr>
      <w:tr w:rsidR="00D072B8" w:rsidTr="00D072B8">
        <w:tc>
          <w:tcPr>
            <w:tcW w:w="4785" w:type="dxa"/>
          </w:tcPr>
          <w:p w:rsidR="00D072B8" w:rsidRDefault="00D072B8" w:rsidP="00D072B8">
            <w:r>
              <w:t>Модель</w:t>
            </w:r>
          </w:p>
        </w:tc>
        <w:tc>
          <w:tcPr>
            <w:tcW w:w="4786" w:type="dxa"/>
          </w:tcPr>
          <w:p w:rsidR="00D072B8" w:rsidRDefault="00D072B8" w:rsidP="00D072B8">
            <w:r>
              <w:t xml:space="preserve">ЯМЗ-236НЕ2-3, дизельный, V6, с </w:t>
            </w:r>
            <w:proofErr w:type="spellStart"/>
            <w:r>
              <w:t>турбонаддувом</w:t>
            </w:r>
            <w:proofErr w:type="spellEnd"/>
          </w:p>
        </w:tc>
      </w:tr>
      <w:tr w:rsidR="00D072B8" w:rsidTr="00D072B8">
        <w:tc>
          <w:tcPr>
            <w:tcW w:w="4785" w:type="dxa"/>
          </w:tcPr>
          <w:p w:rsidR="00D072B8" w:rsidRDefault="00D072B8" w:rsidP="00D072B8">
            <w:r>
              <w:t>Номинальная мощность, кВт (л.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4786" w:type="dxa"/>
          </w:tcPr>
          <w:p w:rsidR="00D072B8" w:rsidRDefault="00D072B8" w:rsidP="00D072B8">
            <w:r>
              <w:t>169 (230)</w:t>
            </w:r>
          </w:p>
        </w:tc>
      </w:tr>
      <w:tr w:rsidR="00D072B8" w:rsidTr="008702AF">
        <w:tc>
          <w:tcPr>
            <w:tcW w:w="9571" w:type="dxa"/>
            <w:gridSpan w:val="2"/>
          </w:tcPr>
          <w:p w:rsidR="00D072B8" w:rsidRDefault="00D072B8" w:rsidP="00D072B8">
            <w:pPr>
              <w:tabs>
                <w:tab w:val="left" w:pos="3960"/>
              </w:tabs>
            </w:pPr>
            <w:r>
              <w:t>Тормозная система</w:t>
            </w:r>
            <w:r>
              <w:tab/>
            </w:r>
          </w:p>
        </w:tc>
      </w:tr>
      <w:tr w:rsidR="00D072B8" w:rsidTr="00D072B8">
        <w:tc>
          <w:tcPr>
            <w:tcW w:w="4785" w:type="dxa"/>
          </w:tcPr>
          <w:p w:rsidR="00D072B8" w:rsidRDefault="00D072B8" w:rsidP="00D072B8">
            <w:r>
              <w:t>Рабочая тормозная система</w:t>
            </w:r>
            <w:r>
              <w:tab/>
            </w:r>
          </w:p>
        </w:tc>
        <w:tc>
          <w:tcPr>
            <w:tcW w:w="4786" w:type="dxa"/>
          </w:tcPr>
          <w:p w:rsidR="00D072B8" w:rsidRDefault="00D072B8" w:rsidP="00D072B8">
            <w:proofErr w:type="gramStart"/>
            <w:r>
              <w:t>Двухконтурная</w:t>
            </w:r>
            <w:proofErr w:type="gramEnd"/>
            <w:r>
              <w:t xml:space="preserve"> с пневмогидравлическим приводом и </w:t>
            </w:r>
            <w:proofErr w:type="spellStart"/>
            <w:r>
              <w:t>антиблокировочной</w:t>
            </w:r>
            <w:proofErr w:type="spellEnd"/>
            <w:r>
              <w:t xml:space="preserve"> системой "АБС"</w:t>
            </w:r>
          </w:p>
        </w:tc>
      </w:tr>
      <w:tr w:rsidR="00D072B8" w:rsidTr="000206C2">
        <w:tc>
          <w:tcPr>
            <w:tcW w:w="9571" w:type="dxa"/>
            <w:gridSpan w:val="2"/>
          </w:tcPr>
          <w:p w:rsidR="00D072B8" w:rsidRDefault="00D072B8" w:rsidP="00D072B8">
            <w:r>
              <w:t>Трансмиссия</w:t>
            </w:r>
          </w:p>
        </w:tc>
      </w:tr>
      <w:tr w:rsidR="00D072B8" w:rsidTr="00D072B8">
        <w:tc>
          <w:tcPr>
            <w:tcW w:w="4785" w:type="dxa"/>
          </w:tcPr>
          <w:p w:rsidR="00D072B8" w:rsidRDefault="00D072B8" w:rsidP="00D072B8">
            <w:r>
              <w:t>Тип</w:t>
            </w:r>
          </w:p>
        </w:tc>
        <w:tc>
          <w:tcPr>
            <w:tcW w:w="4786" w:type="dxa"/>
          </w:tcPr>
          <w:p w:rsidR="00D072B8" w:rsidRDefault="00D072B8" w:rsidP="00D072B8">
            <w:r>
              <w:t>Пятиступенчатая коробка передач, двухступенчатая раздаточная коробка с межосевым блокируемым дифференциалом</w:t>
            </w:r>
          </w:p>
        </w:tc>
      </w:tr>
      <w:tr w:rsidR="00D072B8" w:rsidTr="002466A5">
        <w:tc>
          <w:tcPr>
            <w:tcW w:w="9571" w:type="dxa"/>
            <w:gridSpan w:val="2"/>
          </w:tcPr>
          <w:p w:rsidR="00D072B8" w:rsidRDefault="00D072B8" w:rsidP="00D072B8">
            <w:r>
              <w:t>Прочие характеристики</w:t>
            </w:r>
          </w:p>
        </w:tc>
      </w:tr>
      <w:tr w:rsidR="00D072B8" w:rsidTr="00D072B8">
        <w:tc>
          <w:tcPr>
            <w:tcW w:w="4785" w:type="dxa"/>
          </w:tcPr>
          <w:p w:rsidR="00D072B8" w:rsidRDefault="00D072B8" w:rsidP="00D072B8">
            <w:r>
              <w:t xml:space="preserve">Емкость топливного бака,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786" w:type="dxa"/>
          </w:tcPr>
          <w:p w:rsidR="00D072B8" w:rsidRDefault="00D072B8" w:rsidP="00D072B8">
            <w:r>
              <w:t>210</w:t>
            </w:r>
          </w:p>
        </w:tc>
      </w:tr>
      <w:tr w:rsidR="00D072B8" w:rsidTr="00D072B8">
        <w:tc>
          <w:tcPr>
            <w:tcW w:w="4785" w:type="dxa"/>
          </w:tcPr>
          <w:p w:rsidR="00D072B8" w:rsidRDefault="00D072B8" w:rsidP="00D072B8">
            <w:r>
              <w:t xml:space="preserve">Максимальная 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4786" w:type="dxa"/>
          </w:tcPr>
          <w:p w:rsidR="00D072B8" w:rsidRDefault="00D072B8" w:rsidP="00D072B8">
            <w:r>
              <w:t>80</w:t>
            </w:r>
          </w:p>
        </w:tc>
      </w:tr>
    </w:tbl>
    <w:p w:rsidR="00D072B8" w:rsidRDefault="00D072B8" w:rsidP="00D072B8"/>
    <w:sectPr w:rsidR="00D0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072B8"/>
    <w:rsid w:val="00D0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2011-06-15T09:33:00Z</dcterms:created>
  <dcterms:modified xsi:type="dcterms:W3CDTF">2011-06-15T09:43:00Z</dcterms:modified>
</cp:coreProperties>
</file>