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52E">
      <w:r w:rsidRPr="0088652E">
        <w:t>Бурильно-крановая машина БКМ-541</w:t>
      </w:r>
    </w:p>
    <w:p w:rsidR="0088652E" w:rsidRDefault="0088652E" w:rsidP="0088652E">
      <w:r>
        <w:t>Бурильно-крановая машина (</w:t>
      </w:r>
      <w:proofErr w:type="spellStart"/>
      <w:r>
        <w:t>ямобур</w:t>
      </w:r>
      <w:proofErr w:type="spellEnd"/>
      <w:r>
        <w:t>) БКМ-541 находит применение в труднопроходимой местности, в том числе в небольших водоемах.</w:t>
      </w:r>
    </w:p>
    <w:p w:rsidR="0088652E" w:rsidRDefault="0088652E" w:rsidP="0088652E">
      <w:r>
        <w:t>Тип основного бурового инструмента — лопастной бур Тип привода подачи бурового инструмента — гидравлический, тип привода вращения бурового инструмента — гидравлический.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52E" w:rsidTr="002C6EA9">
        <w:tc>
          <w:tcPr>
            <w:tcW w:w="9571" w:type="dxa"/>
            <w:gridSpan w:val="2"/>
          </w:tcPr>
          <w:p w:rsidR="0088652E" w:rsidRDefault="0088652E" w:rsidP="0088652E">
            <w:pPr>
              <w:jc w:val="center"/>
            </w:pPr>
            <w:r>
              <w:t>Технические параметры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>Базовое шасси</w:t>
            </w:r>
          </w:p>
        </w:tc>
        <w:tc>
          <w:tcPr>
            <w:tcW w:w="4786" w:type="dxa"/>
          </w:tcPr>
          <w:p w:rsidR="0088652E" w:rsidRDefault="0088652E" w:rsidP="0088652E">
            <w:r>
              <w:t>ТМ 120/ТМ-130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 xml:space="preserve">Глубина бурения,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88652E" w:rsidRDefault="0088652E" w:rsidP="0088652E">
            <w:r>
              <w:t>3; 5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 xml:space="preserve">Диаметр бурения,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88652E" w:rsidRDefault="0088652E" w:rsidP="0088652E">
            <w:r>
              <w:t>0,36, 0,50, 0,63, 0,80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 xml:space="preserve">Грузоподъемность кранового оборудования,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88652E" w:rsidRDefault="0088652E" w:rsidP="0088652E">
            <w:r>
              <w:t>1400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 xml:space="preserve">Максимальная высота подъёма грузового крюка, </w:t>
            </w:r>
            <w:proofErr w:type="gramStart"/>
            <w:r>
              <w:t>м</w:t>
            </w:r>
            <w:proofErr w:type="gramEnd"/>
            <w:r>
              <w:t>, не менее</w:t>
            </w:r>
          </w:p>
        </w:tc>
        <w:tc>
          <w:tcPr>
            <w:tcW w:w="4786" w:type="dxa"/>
          </w:tcPr>
          <w:p w:rsidR="0088652E" w:rsidRDefault="0088652E" w:rsidP="0088652E">
            <w:r>
              <w:t>7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>Угол бурения, градусов</w:t>
            </w:r>
          </w:p>
        </w:tc>
        <w:tc>
          <w:tcPr>
            <w:tcW w:w="4786" w:type="dxa"/>
          </w:tcPr>
          <w:p w:rsidR="0088652E" w:rsidRDefault="0088652E" w:rsidP="0088652E">
            <w:r>
              <w:t xml:space="preserve">60...100 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 xml:space="preserve">Техническая производительность при бурении скважин диаметром 0,5 м и установке в них опор,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/час</w:t>
            </w:r>
            <w:r>
              <w:tab/>
            </w:r>
          </w:p>
        </w:tc>
        <w:tc>
          <w:tcPr>
            <w:tcW w:w="4786" w:type="dxa"/>
          </w:tcPr>
          <w:p w:rsidR="0088652E" w:rsidRDefault="0088652E" w:rsidP="0088652E">
            <w:r>
              <w:t>5</w:t>
            </w:r>
          </w:p>
          <w:p w:rsidR="0088652E" w:rsidRDefault="0088652E" w:rsidP="0088652E"/>
        </w:tc>
      </w:tr>
      <w:tr w:rsidR="0088652E" w:rsidTr="0088652E">
        <w:trPr>
          <w:trHeight w:val="615"/>
        </w:trPr>
        <w:tc>
          <w:tcPr>
            <w:tcW w:w="4785" w:type="dxa"/>
          </w:tcPr>
          <w:p w:rsidR="0088652E" w:rsidRDefault="0088652E" w:rsidP="0088652E">
            <w:r>
              <w:t xml:space="preserve">Максимальный крутящий момент на бурильном инструменте, Нм </w:t>
            </w:r>
          </w:p>
        </w:tc>
        <w:tc>
          <w:tcPr>
            <w:tcW w:w="4786" w:type="dxa"/>
          </w:tcPr>
          <w:p w:rsidR="0088652E" w:rsidRDefault="0088652E" w:rsidP="0088652E">
            <w:pPr>
              <w:tabs>
                <w:tab w:val="left" w:pos="945"/>
              </w:tabs>
            </w:pPr>
            <w:r>
              <w:t>6036</w:t>
            </w:r>
            <w:r>
              <w:tab/>
            </w:r>
          </w:p>
        </w:tc>
      </w:tr>
      <w:tr w:rsidR="0088652E" w:rsidTr="0051052F">
        <w:tc>
          <w:tcPr>
            <w:tcW w:w="9571" w:type="dxa"/>
            <w:gridSpan w:val="2"/>
          </w:tcPr>
          <w:p w:rsidR="0088652E" w:rsidRDefault="0088652E" w:rsidP="0088652E">
            <w:r>
              <w:t xml:space="preserve">Габаритные размеры в транспортном положении, </w:t>
            </w:r>
            <w:proofErr w:type="gramStart"/>
            <w:r>
              <w:t>мм</w:t>
            </w:r>
            <w:proofErr w:type="gramEnd"/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>- длина</w:t>
            </w:r>
          </w:p>
        </w:tc>
        <w:tc>
          <w:tcPr>
            <w:tcW w:w="4786" w:type="dxa"/>
          </w:tcPr>
          <w:p w:rsidR="0088652E" w:rsidRDefault="0088652E" w:rsidP="0088652E">
            <w:r>
              <w:t>7320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>- ширина</w:t>
            </w:r>
            <w:r>
              <w:tab/>
            </w:r>
          </w:p>
        </w:tc>
        <w:tc>
          <w:tcPr>
            <w:tcW w:w="4786" w:type="dxa"/>
          </w:tcPr>
          <w:p w:rsidR="0088652E" w:rsidRDefault="0088652E" w:rsidP="0088652E">
            <w:r>
              <w:t>3000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>- высота</w:t>
            </w:r>
          </w:p>
        </w:tc>
        <w:tc>
          <w:tcPr>
            <w:tcW w:w="4786" w:type="dxa"/>
          </w:tcPr>
          <w:p w:rsidR="0088652E" w:rsidRDefault="0088652E" w:rsidP="0088652E">
            <w:r>
              <w:t>3660</w:t>
            </w:r>
          </w:p>
        </w:tc>
      </w:tr>
      <w:tr w:rsidR="0088652E" w:rsidTr="0088652E">
        <w:tc>
          <w:tcPr>
            <w:tcW w:w="4785" w:type="dxa"/>
          </w:tcPr>
          <w:p w:rsidR="0088652E" w:rsidRDefault="0088652E" w:rsidP="0088652E">
            <w:r>
              <w:t xml:space="preserve">Масса общая,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88652E" w:rsidRDefault="0088652E" w:rsidP="0088652E">
            <w:r>
              <w:t>12245</w:t>
            </w:r>
          </w:p>
        </w:tc>
      </w:tr>
    </w:tbl>
    <w:p w:rsidR="0088652E" w:rsidRDefault="0088652E" w:rsidP="0088652E"/>
    <w:sectPr w:rsidR="0088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52E"/>
    <w:rsid w:val="008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2011-05-31T12:11:00Z</dcterms:created>
  <dcterms:modified xsi:type="dcterms:W3CDTF">2011-05-31T12:15:00Z</dcterms:modified>
</cp:coreProperties>
</file>