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92" w:rsidRDefault="00CF4C5D" w:rsidP="00CF4C5D">
      <w:r w:rsidRPr="00CF4C5D">
        <w:t>Грузопассажирский автобус ГПА Урал 325512-0010-41 предназначен для перевозки людей по всем видам дорог и местности. Кузов автомобиля состоит из пассажирского отсека и грузовой платформы. Пассажирский отсек - каркасно-металлический с термоизоляцией, оборудован отопительно-вентиляционной установкой, радиоприемником, громкоговорящим устройством для переговоров с водителем. Грузовая платформа - металлическая с откидным бортом (с правой стороны).</w:t>
      </w:r>
    </w:p>
    <w:p w:rsidR="00CF4C5D" w:rsidRDefault="00CF4C5D" w:rsidP="00CF4C5D">
      <w:r>
        <w:t>Технические характеристики грузопассажирского автобуса (ГПА)</w:t>
      </w:r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CF4C5D" w:rsidTr="00CF4C5D">
        <w:tc>
          <w:tcPr>
            <w:tcW w:w="9571" w:type="dxa"/>
            <w:gridSpan w:val="2"/>
          </w:tcPr>
          <w:p w:rsidR="00CF4C5D" w:rsidRDefault="00CF4C5D" w:rsidP="00CF4C5D"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Колесная база</w:t>
            </w:r>
          </w:p>
        </w:tc>
        <w:tc>
          <w:tcPr>
            <w:tcW w:w="4785" w:type="dxa"/>
          </w:tcPr>
          <w:p w:rsidR="00CF4C5D" w:rsidRDefault="00CF4C5D" w:rsidP="00CF4C5D">
            <w:r>
              <w:t>3 525+1 400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Длина</w:t>
            </w:r>
          </w:p>
        </w:tc>
        <w:tc>
          <w:tcPr>
            <w:tcW w:w="4785" w:type="dxa"/>
          </w:tcPr>
          <w:p w:rsidR="00CF4C5D" w:rsidRDefault="00CF4C5D" w:rsidP="00CF4C5D">
            <w:r>
              <w:t>8 678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Ширина</w:t>
            </w:r>
            <w:r>
              <w:tab/>
            </w:r>
          </w:p>
        </w:tc>
        <w:tc>
          <w:tcPr>
            <w:tcW w:w="4785" w:type="dxa"/>
          </w:tcPr>
          <w:p w:rsidR="00CF4C5D" w:rsidRDefault="00CF4C5D" w:rsidP="00CF4C5D">
            <w:r>
              <w:t>2 500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Высота</w:t>
            </w:r>
            <w:r>
              <w:tab/>
            </w:r>
          </w:p>
        </w:tc>
        <w:tc>
          <w:tcPr>
            <w:tcW w:w="4785" w:type="dxa"/>
          </w:tcPr>
          <w:p w:rsidR="00CF4C5D" w:rsidRDefault="00CF4C5D" w:rsidP="00CF4C5D">
            <w:r>
              <w:t>3400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Радиус поворота наружу</w:t>
            </w:r>
          </w:p>
        </w:tc>
        <w:tc>
          <w:tcPr>
            <w:tcW w:w="4785" w:type="dxa"/>
          </w:tcPr>
          <w:p w:rsidR="00CF4C5D" w:rsidRDefault="00CF4C5D" w:rsidP="00CF4C5D">
            <w:r>
              <w:t>11 400</w:t>
            </w:r>
          </w:p>
        </w:tc>
      </w:tr>
      <w:tr w:rsidR="00CF4C5D" w:rsidTr="00CF4C5D">
        <w:tc>
          <w:tcPr>
            <w:tcW w:w="9571" w:type="dxa"/>
            <w:gridSpan w:val="2"/>
          </w:tcPr>
          <w:p w:rsidR="00CF4C5D" w:rsidRDefault="00CF4C5D" w:rsidP="00CF4C5D">
            <w:r>
              <w:t xml:space="preserve">Двигатель 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Тип</w:t>
            </w:r>
          </w:p>
        </w:tc>
        <w:tc>
          <w:tcPr>
            <w:tcW w:w="4785" w:type="dxa"/>
          </w:tcPr>
          <w:p w:rsidR="00CF4C5D" w:rsidRDefault="00CF4C5D" w:rsidP="00CF4C5D">
            <w:r>
              <w:t xml:space="preserve">ЯМЗ-236НЕ2, дизельный, V-6, с </w:t>
            </w:r>
            <w:proofErr w:type="spellStart"/>
            <w:r>
              <w:t>турбонаддувом</w:t>
            </w:r>
            <w:proofErr w:type="spellEnd"/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Мощность, кВт (л.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4785" w:type="dxa"/>
          </w:tcPr>
          <w:p w:rsidR="00CF4C5D" w:rsidRDefault="00CF4C5D" w:rsidP="00CF4C5D">
            <w:r>
              <w:t>169 (230)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Максимальный крутящий момент, Нм (</w:t>
            </w:r>
            <w:proofErr w:type="spellStart"/>
            <w:r>
              <w:t>кгс</w:t>
            </w:r>
            <w:proofErr w:type="gramStart"/>
            <w:r>
              <w:t>.м</w:t>
            </w:r>
            <w:proofErr w:type="spellEnd"/>
            <w:proofErr w:type="gramEnd"/>
            <w:r>
              <w:t>.)</w:t>
            </w:r>
          </w:p>
        </w:tc>
        <w:tc>
          <w:tcPr>
            <w:tcW w:w="4785" w:type="dxa"/>
          </w:tcPr>
          <w:p w:rsidR="00CF4C5D" w:rsidRDefault="00CF4C5D" w:rsidP="00CF4C5D">
            <w:r>
              <w:t>882 (90)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 xml:space="preserve">Рабочий объем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4785" w:type="dxa"/>
          </w:tcPr>
          <w:p w:rsidR="00CF4C5D" w:rsidRDefault="00CF4C5D" w:rsidP="00CF4C5D">
            <w:r>
              <w:t>11,15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Соответствие экологическим нормам</w:t>
            </w:r>
          </w:p>
        </w:tc>
        <w:tc>
          <w:tcPr>
            <w:tcW w:w="4785" w:type="dxa"/>
          </w:tcPr>
          <w:p w:rsidR="00CF4C5D" w:rsidRDefault="00CF4C5D" w:rsidP="00CF4C5D">
            <w:r>
              <w:t>Евро II</w:t>
            </w:r>
          </w:p>
        </w:tc>
      </w:tr>
      <w:tr w:rsidR="00CF4C5D" w:rsidTr="00CF4C5D">
        <w:tc>
          <w:tcPr>
            <w:tcW w:w="9571" w:type="dxa"/>
            <w:gridSpan w:val="2"/>
          </w:tcPr>
          <w:p w:rsidR="00CF4C5D" w:rsidRDefault="00CF4C5D" w:rsidP="00CF4C5D">
            <w:r>
              <w:t xml:space="preserve">Весовые параметры </w:t>
            </w:r>
            <w:proofErr w:type="spellStart"/>
            <w:r>
              <w:t>гпа</w:t>
            </w:r>
            <w:proofErr w:type="spellEnd"/>
            <w:r>
              <w:t xml:space="preserve"> </w:t>
            </w:r>
            <w:proofErr w:type="spellStart"/>
            <w:r>
              <w:t>урал</w:t>
            </w:r>
            <w:proofErr w:type="spellEnd"/>
            <w:r>
              <w:t xml:space="preserve">, кг 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 xml:space="preserve">Допустимая полная масса,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r>
              <w:tab/>
            </w:r>
          </w:p>
        </w:tc>
        <w:tc>
          <w:tcPr>
            <w:tcW w:w="4785" w:type="dxa"/>
          </w:tcPr>
          <w:p w:rsidR="00CF4C5D" w:rsidRDefault="00CF4C5D" w:rsidP="00CF4C5D">
            <w:r>
              <w:t>14 453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 xml:space="preserve">Масса буксируемого прицепа, </w:t>
            </w:r>
            <w:proofErr w:type="gramStart"/>
            <w:r>
              <w:t>кг</w:t>
            </w:r>
            <w:proofErr w:type="gramEnd"/>
          </w:p>
        </w:tc>
        <w:tc>
          <w:tcPr>
            <w:tcW w:w="4785" w:type="dxa"/>
          </w:tcPr>
          <w:p w:rsidR="00CF4C5D" w:rsidRDefault="00CF4C5D" w:rsidP="00CF4C5D">
            <w:r>
              <w:t>11 500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 xml:space="preserve">Масса перевозимого груза, </w:t>
            </w:r>
            <w:proofErr w:type="gramStart"/>
            <w:r>
              <w:t>кг</w:t>
            </w:r>
            <w:proofErr w:type="gramEnd"/>
          </w:p>
        </w:tc>
        <w:tc>
          <w:tcPr>
            <w:tcW w:w="4785" w:type="dxa"/>
          </w:tcPr>
          <w:p w:rsidR="00CF4C5D" w:rsidRDefault="00CF4C5D" w:rsidP="00CF4C5D">
            <w:r>
              <w:t>3 200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 xml:space="preserve">Масса снаряженного автомобиля, </w:t>
            </w:r>
            <w:proofErr w:type="gramStart"/>
            <w:r>
              <w:t>кг</w:t>
            </w:r>
            <w:proofErr w:type="gramEnd"/>
          </w:p>
        </w:tc>
        <w:tc>
          <w:tcPr>
            <w:tcW w:w="4785" w:type="dxa"/>
          </w:tcPr>
          <w:p w:rsidR="00CF4C5D" w:rsidRDefault="00CF4C5D" w:rsidP="00CF4C5D">
            <w:r>
              <w:t>10 423</w:t>
            </w:r>
          </w:p>
        </w:tc>
      </w:tr>
      <w:tr w:rsidR="00CF4C5D" w:rsidTr="00CF4C5D">
        <w:tc>
          <w:tcPr>
            <w:tcW w:w="9571" w:type="dxa"/>
            <w:gridSpan w:val="2"/>
          </w:tcPr>
          <w:p w:rsidR="00CF4C5D" w:rsidRDefault="00CF4C5D" w:rsidP="00CF4C5D">
            <w:r>
              <w:t xml:space="preserve">Распределение нагрузки автомобиля полной массы, </w:t>
            </w:r>
            <w:proofErr w:type="gramStart"/>
            <w:r>
              <w:t>кг</w:t>
            </w:r>
            <w:proofErr w:type="gramEnd"/>
            <w:r>
              <w:t xml:space="preserve"> 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Задняя тележка</w:t>
            </w:r>
          </w:p>
        </w:tc>
        <w:tc>
          <w:tcPr>
            <w:tcW w:w="4785" w:type="dxa"/>
          </w:tcPr>
          <w:p w:rsidR="00CF4C5D" w:rsidRDefault="00CF4C5D" w:rsidP="00CF4C5D">
            <w:r>
              <w:t>10 685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Передняя ось</w:t>
            </w:r>
            <w:r>
              <w:tab/>
            </w:r>
          </w:p>
        </w:tc>
        <w:tc>
          <w:tcPr>
            <w:tcW w:w="4785" w:type="dxa"/>
          </w:tcPr>
          <w:p w:rsidR="00CF4C5D" w:rsidRDefault="00CF4C5D" w:rsidP="00CF4C5D">
            <w:r>
              <w:t>3 580</w:t>
            </w:r>
          </w:p>
        </w:tc>
      </w:tr>
      <w:tr w:rsidR="00CF4C5D" w:rsidTr="00CF4C5D">
        <w:tc>
          <w:tcPr>
            <w:tcW w:w="9571" w:type="dxa"/>
            <w:gridSpan w:val="2"/>
          </w:tcPr>
          <w:p w:rsidR="00CF4C5D" w:rsidRDefault="00CF4C5D" w:rsidP="00CF4C5D">
            <w:r>
              <w:t xml:space="preserve">Распределение нагрузки автомобиля снаряженной массы, </w:t>
            </w:r>
            <w:proofErr w:type="gramStart"/>
            <w:r>
              <w:t>кг</w:t>
            </w:r>
            <w:proofErr w:type="gramEnd"/>
            <w:r>
              <w:t xml:space="preserve"> 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Передняя ось</w:t>
            </w:r>
          </w:p>
        </w:tc>
        <w:tc>
          <w:tcPr>
            <w:tcW w:w="4785" w:type="dxa"/>
          </w:tcPr>
          <w:p w:rsidR="00CF4C5D" w:rsidRDefault="00CF4C5D" w:rsidP="00CF4C5D">
            <w:r>
              <w:t>4 400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Задняя тележка</w:t>
            </w:r>
          </w:p>
        </w:tc>
        <w:tc>
          <w:tcPr>
            <w:tcW w:w="4785" w:type="dxa"/>
          </w:tcPr>
          <w:p w:rsidR="00CF4C5D" w:rsidRDefault="00CF4C5D" w:rsidP="00CF4C5D">
            <w:r>
              <w:t>5 840</w:t>
            </w:r>
          </w:p>
        </w:tc>
      </w:tr>
      <w:tr w:rsidR="00CF4C5D" w:rsidTr="00CF4C5D">
        <w:tc>
          <w:tcPr>
            <w:tcW w:w="9571" w:type="dxa"/>
            <w:gridSpan w:val="2"/>
          </w:tcPr>
          <w:p w:rsidR="00CF4C5D" w:rsidRDefault="00CF4C5D" w:rsidP="00CF4C5D">
            <w:r>
              <w:t xml:space="preserve">Платформа 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 xml:space="preserve">Внутренние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4785" w:type="dxa"/>
          </w:tcPr>
          <w:p w:rsidR="00CF4C5D" w:rsidRDefault="00CF4C5D" w:rsidP="00CF4C5D">
            <w:r>
              <w:t xml:space="preserve">2 600 </w:t>
            </w:r>
            <w:proofErr w:type="spellStart"/>
            <w:r>
              <w:t>х</w:t>
            </w:r>
            <w:proofErr w:type="spellEnd"/>
            <w:r>
              <w:t xml:space="preserve"> 2 400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Количество мест для перевозки людей</w:t>
            </w:r>
          </w:p>
        </w:tc>
        <w:tc>
          <w:tcPr>
            <w:tcW w:w="4785" w:type="dxa"/>
          </w:tcPr>
          <w:p w:rsidR="00CF4C5D" w:rsidRDefault="00CF4C5D" w:rsidP="00CF4C5D">
            <w:r>
              <w:t>8 + 1</w:t>
            </w:r>
          </w:p>
        </w:tc>
      </w:tr>
      <w:tr w:rsidR="00822A92" w:rsidTr="002E5F1B">
        <w:tc>
          <w:tcPr>
            <w:tcW w:w="9571" w:type="dxa"/>
            <w:gridSpan w:val="2"/>
          </w:tcPr>
          <w:p w:rsidR="00822A92" w:rsidRDefault="00822A92" w:rsidP="00CF4C5D">
            <w:r>
              <w:t>Подвеска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Передняя</w:t>
            </w:r>
          </w:p>
        </w:tc>
        <w:tc>
          <w:tcPr>
            <w:tcW w:w="4785" w:type="dxa"/>
          </w:tcPr>
          <w:p w:rsidR="00CF4C5D" w:rsidRDefault="00CF4C5D" w:rsidP="00CF4C5D">
            <w:proofErr w:type="gramStart"/>
            <w:r>
              <w:t>зависимая</w:t>
            </w:r>
            <w:proofErr w:type="gramEnd"/>
            <w:r>
              <w:t>, рессорная, с гидравлическими амортизаторами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Задняя</w:t>
            </w:r>
          </w:p>
        </w:tc>
        <w:tc>
          <w:tcPr>
            <w:tcW w:w="4785" w:type="dxa"/>
          </w:tcPr>
          <w:p w:rsidR="00CF4C5D" w:rsidRDefault="00CF4C5D" w:rsidP="00CF4C5D">
            <w:proofErr w:type="gramStart"/>
            <w:r>
              <w:t>зависимая</w:t>
            </w:r>
            <w:proofErr w:type="gramEnd"/>
            <w:r>
              <w:t>, балансирная с реактивными штангами</w:t>
            </w:r>
          </w:p>
        </w:tc>
      </w:tr>
      <w:tr w:rsidR="00CF4C5D" w:rsidTr="00CF4C5D">
        <w:tc>
          <w:tcPr>
            <w:tcW w:w="9571" w:type="dxa"/>
            <w:gridSpan w:val="2"/>
          </w:tcPr>
          <w:p w:rsidR="00CF4C5D" w:rsidRDefault="00CF4C5D" w:rsidP="00822A92">
            <w:r>
              <w:t xml:space="preserve">Трансмиссия 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Коробка передач</w:t>
            </w:r>
          </w:p>
        </w:tc>
        <w:tc>
          <w:tcPr>
            <w:tcW w:w="4785" w:type="dxa"/>
          </w:tcPr>
          <w:p w:rsidR="00CF4C5D" w:rsidRDefault="00CF4C5D" w:rsidP="00CF4C5D">
            <w:r>
              <w:t>ЯМЗ-236У, механическая пятиступенчатая,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Раздаточная коробка</w:t>
            </w:r>
          </w:p>
        </w:tc>
        <w:tc>
          <w:tcPr>
            <w:tcW w:w="4785" w:type="dxa"/>
          </w:tcPr>
          <w:p w:rsidR="00CF4C5D" w:rsidRDefault="00CF4C5D" w:rsidP="00CF4C5D">
            <w:proofErr w:type="gramStart"/>
            <w:r>
              <w:t>механическая</w:t>
            </w:r>
            <w:proofErr w:type="gramEnd"/>
            <w:r>
              <w:t>, двухступенчатая с блокируемым межосевым дифференциалом</w:t>
            </w:r>
          </w:p>
        </w:tc>
      </w:tr>
      <w:tr w:rsidR="00CF4C5D" w:rsidTr="00CF4C5D">
        <w:tc>
          <w:tcPr>
            <w:tcW w:w="9571" w:type="dxa"/>
            <w:gridSpan w:val="2"/>
          </w:tcPr>
          <w:p w:rsidR="00CF4C5D" w:rsidRDefault="00CF4C5D" w:rsidP="00822A92">
            <w:r>
              <w:t xml:space="preserve">Шины 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Размерность</w:t>
            </w:r>
            <w:r>
              <w:tab/>
            </w:r>
          </w:p>
        </w:tc>
        <w:tc>
          <w:tcPr>
            <w:tcW w:w="4785" w:type="dxa"/>
          </w:tcPr>
          <w:p w:rsidR="00CF4C5D" w:rsidRDefault="00CF4C5D" w:rsidP="00822A92">
            <w:r>
              <w:t xml:space="preserve">ОИ-25, 1 260 </w:t>
            </w:r>
            <w:proofErr w:type="spellStart"/>
            <w:r>
              <w:t>х</w:t>
            </w:r>
            <w:proofErr w:type="spellEnd"/>
            <w:r>
              <w:t xml:space="preserve"> 370-508, 146G (КАМА-1 260)</w:t>
            </w:r>
          </w:p>
        </w:tc>
      </w:tr>
      <w:tr w:rsidR="00CF4C5D" w:rsidTr="00CF4C5D">
        <w:tc>
          <w:tcPr>
            <w:tcW w:w="9571" w:type="dxa"/>
            <w:gridSpan w:val="2"/>
          </w:tcPr>
          <w:p w:rsidR="00CF4C5D" w:rsidRDefault="00CF4C5D" w:rsidP="00822A92">
            <w:r>
              <w:t xml:space="preserve">Основные характеристики ГПА Урал 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 xml:space="preserve">Емкость </w:t>
            </w:r>
            <w:proofErr w:type="spellStart"/>
            <w:r>
              <w:t>тобливного</w:t>
            </w:r>
            <w:proofErr w:type="spellEnd"/>
            <w:r>
              <w:t xml:space="preserve"> бака, </w:t>
            </w:r>
            <w:proofErr w:type="gramStart"/>
            <w:r>
              <w:t>л</w:t>
            </w:r>
            <w:proofErr w:type="gramEnd"/>
          </w:p>
        </w:tc>
        <w:tc>
          <w:tcPr>
            <w:tcW w:w="4785" w:type="dxa"/>
          </w:tcPr>
          <w:p w:rsidR="00CF4C5D" w:rsidRDefault="00CF4C5D" w:rsidP="00CF4C5D">
            <w:r>
              <w:t>300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Колесная формула</w:t>
            </w:r>
          </w:p>
        </w:tc>
        <w:tc>
          <w:tcPr>
            <w:tcW w:w="4785" w:type="dxa"/>
          </w:tcPr>
          <w:p w:rsidR="00CF4C5D" w:rsidRDefault="00CF4C5D" w:rsidP="00CF4C5D">
            <w:r>
              <w:t xml:space="preserve">6 </w:t>
            </w:r>
            <w:proofErr w:type="spellStart"/>
            <w:r>
              <w:t>х</w:t>
            </w:r>
            <w:proofErr w:type="spellEnd"/>
            <w:r>
              <w:t xml:space="preserve"> 6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 xml:space="preserve">Максимальная 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4785" w:type="dxa"/>
          </w:tcPr>
          <w:p w:rsidR="00CF4C5D" w:rsidRDefault="00CF4C5D" w:rsidP="00CF4C5D">
            <w:r>
              <w:t>85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Отопление</w:t>
            </w:r>
          </w:p>
        </w:tc>
        <w:tc>
          <w:tcPr>
            <w:tcW w:w="4785" w:type="dxa"/>
          </w:tcPr>
          <w:p w:rsidR="00CF4C5D" w:rsidRDefault="00CF4C5D" w:rsidP="00CF4C5D">
            <w:r>
              <w:t xml:space="preserve">от системы охлаждения двигателя и </w:t>
            </w:r>
            <w:proofErr w:type="gramStart"/>
            <w:r>
              <w:t>автономное</w:t>
            </w:r>
            <w:proofErr w:type="gramEnd"/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 xml:space="preserve">Контрольный расход топлива, </w:t>
            </w:r>
            <w:proofErr w:type="gramStart"/>
            <w:r>
              <w:t>л</w:t>
            </w:r>
            <w:proofErr w:type="gramEnd"/>
            <w:r>
              <w:t>/100км (при скорости 60 км/ч)</w:t>
            </w:r>
          </w:p>
        </w:tc>
        <w:tc>
          <w:tcPr>
            <w:tcW w:w="4785" w:type="dxa"/>
          </w:tcPr>
          <w:p w:rsidR="00CF4C5D" w:rsidRDefault="00CF4C5D" w:rsidP="00CF4C5D">
            <w:r>
              <w:t>36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 xml:space="preserve">Напряжение бортовой электросети, </w:t>
            </w:r>
            <w:proofErr w:type="gramStart"/>
            <w:r>
              <w:t>В</w:t>
            </w:r>
            <w:proofErr w:type="gramEnd"/>
          </w:p>
        </w:tc>
        <w:tc>
          <w:tcPr>
            <w:tcW w:w="4785" w:type="dxa"/>
          </w:tcPr>
          <w:p w:rsidR="00CF4C5D" w:rsidRDefault="00CF4C5D" w:rsidP="00CF4C5D">
            <w:r>
              <w:t>24</w:t>
            </w:r>
          </w:p>
        </w:tc>
      </w:tr>
      <w:tr w:rsidR="00CF4C5D" w:rsidTr="00822A92">
        <w:tc>
          <w:tcPr>
            <w:tcW w:w="4786" w:type="dxa"/>
          </w:tcPr>
          <w:p w:rsidR="00CF4C5D" w:rsidRDefault="00CF4C5D" w:rsidP="00CF4C5D">
            <w:r>
              <w:t>Тип кабины</w:t>
            </w:r>
          </w:p>
        </w:tc>
        <w:tc>
          <w:tcPr>
            <w:tcW w:w="4785" w:type="dxa"/>
          </w:tcPr>
          <w:p w:rsidR="00CF4C5D" w:rsidRDefault="00CF4C5D" w:rsidP="00CF4C5D">
            <w:r>
              <w:t xml:space="preserve">кабина </w:t>
            </w:r>
            <w:proofErr w:type="gramStart"/>
            <w:r>
              <w:t>за</w:t>
            </w:r>
            <w:proofErr w:type="gramEnd"/>
            <w:r>
              <w:t xml:space="preserve"> двигателям (капотная), 3-х местная</w:t>
            </w:r>
          </w:p>
        </w:tc>
      </w:tr>
    </w:tbl>
    <w:p w:rsidR="00CF4C5D" w:rsidRDefault="00CF4C5D" w:rsidP="00CF4C5D"/>
    <w:sectPr w:rsidR="00CF4C5D" w:rsidSect="00822A9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F4C5D"/>
    <w:rsid w:val="00822A92"/>
    <w:rsid w:val="00C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2011-06-15T08:50:00Z</dcterms:created>
  <dcterms:modified xsi:type="dcterms:W3CDTF">2011-06-15T09:14:00Z</dcterms:modified>
</cp:coreProperties>
</file>