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6D50">
      <w:r w:rsidRPr="006F6D50">
        <w:t>Оборудование прямой лопаты применяется для разработки выемок в гидротехническом ирригационном и дорожном строительстве, для добычи строительных материалов в карьерах, на уборке сломанных сооружений и очистке строительных площадок. Прямая лопата применяется при выполнении земляных работ выше уровня стоянки экскаватора.</w:t>
      </w:r>
    </w:p>
    <w:p w:rsidR="006F6D50" w:rsidRDefault="006F6D50" w:rsidP="006F6D50">
      <w:r>
        <w:tab/>
      </w:r>
      <w:r>
        <w:tab/>
      </w:r>
      <w: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F6D50" w:rsidTr="006F6D50">
        <w:tc>
          <w:tcPr>
            <w:tcW w:w="4785" w:type="dxa"/>
          </w:tcPr>
          <w:p w:rsidR="006F6D50" w:rsidRDefault="006F6D50" w:rsidP="006F6D50">
            <w:r>
              <w:t>Емкость ковша, м3</w:t>
            </w:r>
          </w:p>
        </w:tc>
        <w:tc>
          <w:tcPr>
            <w:tcW w:w="4786" w:type="dxa"/>
          </w:tcPr>
          <w:p w:rsidR="006F6D50" w:rsidRDefault="006F6D50" w:rsidP="006F6D50">
            <w:r>
              <w:t>0,75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Наибольшая высота копания,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7,9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Наибольший радиус копания,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7,9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Наибольшая высота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5,6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Эксплуатационная масса, </w:t>
            </w:r>
            <w:proofErr w:type="gramStart"/>
            <w:r>
              <w:t>т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23,3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Наибольший радиус выгрузки, </w:t>
            </w:r>
            <w:proofErr w:type="gramStart"/>
            <w:r>
              <w:t>м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7,2</w:t>
            </w:r>
          </w:p>
        </w:tc>
      </w:tr>
      <w:tr w:rsidR="006F6D50" w:rsidTr="006F6D50">
        <w:tc>
          <w:tcPr>
            <w:tcW w:w="4785" w:type="dxa"/>
          </w:tcPr>
          <w:p w:rsidR="006F6D50" w:rsidRDefault="006F6D50" w:rsidP="006F6D50">
            <w:r>
              <w:t xml:space="preserve">Продолжительность рабочего цикла, </w:t>
            </w:r>
            <w:proofErr w:type="gramStart"/>
            <w:r>
              <w:t>с</w:t>
            </w:r>
            <w:proofErr w:type="gramEnd"/>
          </w:p>
        </w:tc>
        <w:tc>
          <w:tcPr>
            <w:tcW w:w="4786" w:type="dxa"/>
          </w:tcPr>
          <w:p w:rsidR="006F6D50" w:rsidRDefault="006F6D50" w:rsidP="006F6D50">
            <w:r>
              <w:t>15,0</w:t>
            </w:r>
          </w:p>
        </w:tc>
      </w:tr>
    </w:tbl>
    <w:p w:rsidR="006F6D50" w:rsidRDefault="006F6D50" w:rsidP="006F6D50"/>
    <w:sectPr w:rsidR="006F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F6D50"/>
    <w:rsid w:val="006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2011-06-20T05:17:00Z</dcterms:created>
  <dcterms:modified xsi:type="dcterms:W3CDTF">2011-06-20T05:19:00Z</dcterms:modified>
</cp:coreProperties>
</file>