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7" w:rsidRPr="002917F7" w:rsidRDefault="002917F7" w:rsidP="0029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F7">
        <w:rPr>
          <w:rFonts w:ascii="Times New Roman" w:eastAsia="Times New Roman" w:hAnsi="Times New Roman" w:cs="Times New Roman"/>
          <w:sz w:val="24"/>
          <w:szCs w:val="24"/>
        </w:rPr>
        <w:t>Агрегат АРОК предназначен</w:t>
      </w:r>
      <w:r w:rsidRPr="002917F7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технического обслуживания и ремонта станков-качалок на нефтяных промыслах. </w:t>
      </w:r>
    </w:p>
    <w:p w:rsidR="002917F7" w:rsidRPr="002917F7" w:rsidRDefault="002917F7" w:rsidP="0029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F7">
        <w:rPr>
          <w:rFonts w:ascii="Times New Roman" w:eastAsia="Times New Roman" w:hAnsi="Times New Roman" w:cs="Times New Roman"/>
          <w:sz w:val="24"/>
          <w:szCs w:val="24"/>
        </w:rPr>
        <w:t>Монтажная база агрегата АРОК:</w:t>
      </w:r>
      <w:r w:rsidRPr="002917F7">
        <w:rPr>
          <w:rFonts w:ascii="Times New Roman" w:eastAsia="Times New Roman" w:hAnsi="Times New Roman" w:cs="Times New Roman"/>
          <w:sz w:val="24"/>
          <w:szCs w:val="24"/>
        </w:rPr>
        <w:br/>
        <w:t xml:space="preserve">шасси автомобиля КАМАЗ-43114, КАМАЗ-43118, УРАЛ-4320, УРАЛ- 5557. </w:t>
      </w:r>
    </w:p>
    <w:p w:rsidR="002917F7" w:rsidRPr="002917F7" w:rsidRDefault="002917F7" w:rsidP="0029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F7">
        <w:rPr>
          <w:rFonts w:ascii="Times New Roman" w:eastAsia="Times New Roman" w:hAnsi="Times New Roman" w:cs="Times New Roman"/>
          <w:sz w:val="24"/>
          <w:szCs w:val="24"/>
        </w:rPr>
        <w:t>Агрегат АРОК</w:t>
      </w:r>
      <w:r w:rsidRPr="002917F7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обеспечивает выполнение следующих работ: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сварочные и газо-резательные;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доливку, замену масло в редукторах и смазку подшипниковых узлов;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покраску оборудования и сооружений;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слесарно-механические;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транспортировку различных грузов общим весом до 2000 кг.</w:t>
      </w:r>
    </w:p>
    <w:p w:rsidR="002917F7" w:rsidRPr="002917F7" w:rsidRDefault="002917F7" w:rsidP="0029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F7">
        <w:rPr>
          <w:rFonts w:ascii="Times New Roman" w:eastAsia="Times New Roman" w:hAnsi="Times New Roman" w:cs="Times New Roman"/>
          <w:sz w:val="24"/>
          <w:szCs w:val="24"/>
        </w:rPr>
        <w:t xml:space="preserve">Кузов-фургон агрегата АРОК: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17F7">
        <w:rPr>
          <w:rFonts w:ascii="Courier New" w:eastAsia="Times New Roman" w:hAnsi="Courier New" w:cs="Courier New"/>
          <w:sz w:val="20"/>
          <w:szCs w:val="20"/>
        </w:rPr>
        <w:t>цельнометаллический</w:t>
      </w:r>
      <w:proofErr w:type="gramEnd"/>
      <w:r w:rsidRPr="002917F7">
        <w:rPr>
          <w:rFonts w:ascii="Courier New" w:eastAsia="Times New Roman" w:hAnsi="Courier New" w:cs="Courier New"/>
          <w:sz w:val="20"/>
          <w:szCs w:val="20"/>
        </w:rPr>
        <w:t xml:space="preserve">, сварной, утепленный, каркасного типа,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с правом перевозки дежурной бригады до 3-х человек.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Отапливается </w:t>
      </w:r>
      <w:proofErr w:type="spellStart"/>
      <w:r w:rsidRPr="002917F7">
        <w:rPr>
          <w:rFonts w:ascii="Courier New" w:eastAsia="Times New Roman" w:hAnsi="Courier New" w:cs="Courier New"/>
          <w:sz w:val="20"/>
          <w:szCs w:val="20"/>
        </w:rPr>
        <w:t>отопителем</w:t>
      </w:r>
      <w:proofErr w:type="spellEnd"/>
      <w:r w:rsidRPr="002917F7">
        <w:rPr>
          <w:rFonts w:ascii="Courier New" w:eastAsia="Times New Roman" w:hAnsi="Courier New" w:cs="Courier New"/>
          <w:sz w:val="20"/>
          <w:szCs w:val="20"/>
        </w:rPr>
        <w:t xml:space="preserve"> «</w:t>
      </w:r>
      <w:proofErr w:type="spellStart"/>
      <w:r w:rsidRPr="002917F7">
        <w:rPr>
          <w:rFonts w:ascii="Courier New" w:eastAsia="Times New Roman" w:hAnsi="Courier New" w:cs="Courier New"/>
          <w:sz w:val="20"/>
          <w:szCs w:val="20"/>
        </w:rPr>
        <w:t>Планар</w:t>
      </w:r>
      <w:proofErr w:type="spellEnd"/>
      <w:r w:rsidRPr="002917F7">
        <w:rPr>
          <w:rFonts w:ascii="Courier New" w:eastAsia="Times New Roman" w:hAnsi="Courier New" w:cs="Courier New"/>
          <w:sz w:val="20"/>
          <w:szCs w:val="20"/>
        </w:rPr>
        <w:t xml:space="preserve"> 4Д».</w:t>
      </w:r>
    </w:p>
    <w:p w:rsidR="002917F7" w:rsidRPr="002917F7" w:rsidRDefault="002917F7" w:rsidP="0029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7F7">
        <w:rPr>
          <w:rFonts w:ascii="Times New Roman" w:eastAsia="Times New Roman" w:hAnsi="Times New Roman" w:cs="Times New Roman"/>
          <w:sz w:val="24"/>
          <w:szCs w:val="24"/>
        </w:rPr>
        <w:t xml:space="preserve">Комплектация агрегата АРОК: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17F7">
        <w:rPr>
          <w:rFonts w:ascii="Courier New" w:eastAsia="Times New Roman" w:hAnsi="Courier New" w:cs="Courier New"/>
          <w:sz w:val="20"/>
          <w:szCs w:val="20"/>
        </w:rPr>
        <w:t xml:space="preserve">сварочное оборудование (силовой генератор  EG на 26 – 30 кВт  </w:t>
      </w:r>
      <w:proofErr w:type="gramEnd"/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и сварочный выпрямитель ВД-313 на 315 А);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17F7">
        <w:rPr>
          <w:rFonts w:ascii="Courier New" w:eastAsia="Times New Roman" w:hAnsi="Courier New" w:cs="Courier New"/>
          <w:sz w:val="20"/>
          <w:szCs w:val="20"/>
        </w:rPr>
        <w:t xml:space="preserve">оборудование для газовой резки (контейнер под кислородный </w:t>
      </w:r>
      <w:proofErr w:type="gramEnd"/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и </w:t>
      </w:r>
      <w:proofErr w:type="spellStart"/>
      <w:r w:rsidRPr="002917F7">
        <w:rPr>
          <w:rFonts w:ascii="Courier New" w:eastAsia="Times New Roman" w:hAnsi="Courier New" w:cs="Courier New"/>
          <w:sz w:val="20"/>
          <w:szCs w:val="20"/>
        </w:rPr>
        <w:t>пропановый</w:t>
      </w:r>
      <w:proofErr w:type="spellEnd"/>
      <w:r w:rsidRPr="002917F7">
        <w:rPr>
          <w:rFonts w:ascii="Courier New" w:eastAsia="Times New Roman" w:hAnsi="Courier New" w:cs="Courier New"/>
          <w:sz w:val="20"/>
          <w:szCs w:val="20"/>
        </w:rPr>
        <w:t xml:space="preserve"> баллон,  горелка, резак,  комплект редукторов,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шлангами подачи кислорода и пропана;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оборудование для покраски (краскораспылитель, шланг);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оборудование для дозаправки консистентной смазкой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17F7">
        <w:rPr>
          <w:rFonts w:ascii="Courier New" w:eastAsia="Times New Roman" w:hAnsi="Courier New" w:cs="Courier New"/>
          <w:sz w:val="20"/>
          <w:szCs w:val="20"/>
        </w:rPr>
        <w:t xml:space="preserve">(бак для чистого и отработанного  масла, бак для промывочной </w:t>
      </w:r>
      <w:proofErr w:type="gramEnd"/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жидкости, насос НМШ 2-40) 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верстак слесарный;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>разъем для подключения к внешнему источнику;</w:t>
      </w: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7F7" w:rsidRPr="002917F7" w:rsidRDefault="002917F7" w:rsidP="0029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17F7">
        <w:rPr>
          <w:rFonts w:ascii="Courier New" w:eastAsia="Times New Roman" w:hAnsi="Courier New" w:cs="Courier New"/>
          <w:sz w:val="20"/>
          <w:szCs w:val="20"/>
        </w:rPr>
        <w:t xml:space="preserve">кран-манипулятор грузоподъемностью до 4 тонн. </w:t>
      </w:r>
    </w:p>
    <w:p w:rsidR="00507DD0" w:rsidRDefault="00507DD0"/>
    <w:sectPr w:rsidR="0050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7F7"/>
    <w:rsid w:val="002917F7"/>
    <w:rsid w:val="0050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is">
    <w:name w:val="opis"/>
    <w:basedOn w:val="a"/>
    <w:rsid w:val="0029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91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7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ТЕХАВТОКАР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Давыдов</dc:creator>
  <cp:keywords/>
  <dc:description/>
  <cp:lastModifiedBy>Владимир Давыдов</cp:lastModifiedBy>
  <cp:revision>3</cp:revision>
  <dcterms:created xsi:type="dcterms:W3CDTF">2010-10-27T09:16:00Z</dcterms:created>
  <dcterms:modified xsi:type="dcterms:W3CDTF">2010-10-27T09:16:00Z</dcterms:modified>
</cp:coreProperties>
</file>